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6C719A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3F59D1">
        <w:rPr>
          <w:color w:val="000000"/>
          <w:sz w:val="24"/>
          <w:szCs w:val="24"/>
          <w:lang w:eastAsia="ru-RU"/>
        </w:rPr>
        <w:t>34</w:t>
      </w:r>
      <w:r w:rsidR="006C719A">
        <w:rPr>
          <w:color w:val="000000"/>
          <w:sz w:val="24"/>
          <w:szCs w:val="24"/>
          <w:lang w:eastAsia="ru-RU"/>
        </w:rPr>
        <w:t>3</w:t>
      </w:r>
      <w:r w:rsidR="003F59D1">
        <w:rPr>
          <w:color w:val="000000"/>
          <w:sz w:val="24"/>
          <w:szCs w:val="24"/>
          <w:lang w:eastAsia="ru-RU"/>
        </w:rPr>
        <w:t>6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6C719A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3F59D1">
        <w:rPr>
          <w:sz w:val="24"/>
          <w:szCs w:val="24"/>
        </w:rPr>
        <w:t>39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6C719A">
        <w:rPr>
          <w:sz w:val="24"/>
          <w:szCs w:val="24"/>
        </w:rPr>
        <w:t>6322</w:t>
      </w:r>
      <w:r w:rsidR="00CD4CA4">
        <w:rPr>
          <w:sz w:val="24"/>
          <w:szCs w:val="24"/>
        </w:rPr>
        <w:t>-</w:t>
      </w:r>
      <w:r w:rsidR="006C719A">
        <w:rPr>
          <w:sz w:val="24"/>
          <w:szCs w:val="24"/>
        </w:rPr>
        <w:t>82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C13113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="00C13113">
        <w:rPr>
          <w:color w:val="auto"/>
          <w:sz w:val="24"/>
          <w:szCs w:val="24"/>
        </w:rPr>
        <w:t xml:space="preserve">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6C719A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С.</w:t>
      </w:r>
      <w:r>
        <w:rPr>
          <w:sz w:val="24"/>
          <w:szCs w:val="24"/>
        </w:rPr>
        <w:t>Х.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="00EF027C">
        <w:rPr>
          <w:sz w:val="24"/>
          <w:szCs w:val="24"/>
        </w:rPr>
        <w:t xml:space="preserve">, </w:t>
      </w:r>
      <w:r w:rsidR="003F59D1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</w:t>
      </w:r>
      <w:r w:rsidRPr="00BA5F2B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54306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С.Х.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03.06</w:t>
      </w:r>
      <w:r w:rsidR="00645B20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 w:rsidR="00EF027C"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02.06</w:t>
      </w:r>
      <w:r w:rsidR="00645B20">
        <w:rPr>
          <w:color w:val="auto"/>
          <w:sz w:val="24"/>
          <w:szCs w:val="24"/>
        </w:rPr>
        <w:t>.2025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18.03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01.04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6C719A">
        <w:rPr>
          <w:rFonts w:hint="eastAsia"/>
          <w:sz w:val="24"/>
          <w:szCs w:val="24"/>
        </w:rPr>
        <w:t>С</w:t>
      </w:r>
      <w:r w:rsidR="006C719A">
        <w:rPr>
          <w:sz w:val="24"/>
          <w:szCs w:val="24"/>
        </w:rPr>
        <w:t>.Х.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</w:t>
      </w:r>
      <w:r w:rsidRPr="00BA5F2B">
        <w:rPr>
          <w:color w:val="auto"/>
          <w:sz w:val="24"/>
          <w:szCs w:val="24"/>
        </w:rPr>
        <w:t xml:space="preserve">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</w:t>
      </w:r>
      <w:r w:rsidRPr="00BA5F2B">
        <w:rPr>
          <w:color w:val="auto"/>
          <w:sz w:val="24"/>
          <w:szCs w:val="24"/>
        </w:rPr>
        <w:t xml:space="preserve">авонарушении в отношении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6C719A">
        <w:rPr>
          <w:rFonts w:hint="eastAsia"/>
          <w:sz w:val="24"/>
          <w:szCs w:val="24"/>
        </w:rPr>
        <w:t>С</w:t>
      </w:r>
      <w:r w:rsidR="006C719A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54306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645B20">
        <w:rPr>
          <w:color w:val="auto"/>
          <w:sz w:val="24"/>
          <w:szCs w:val="24"/>
        </w:rPr>
        <w:t>1</w:t>
      </w:r>
      <w:r w:rsidR="00543064">
        <w:rPr>
          <w:color w:val="auto"/>
          <w:sz w:val="24"/>
          <w:szCs w:val="24"/>
        </w:rPr>
        <w:t>5</w:t>
      </w:r>
      <w:r w:rsidR="00645B20">
        <w:rPr>
          <w:color w:val="auto"/>
          <w:sz w:val="24"/>
          <w:szCs w:val="24"/>
        </w:rPr>
        <w:t>.</w:t>
      </w:r>
      <w:r w:rsidR="00757FC0">
        <w:rPr>
          <w:color w:val="auto"/>
          <w:sz w:val="24"/>
          <w:szCs w:val="24"/>
        </w:rPr>
        <w:t>08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543064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C04D18" w:rsidR="00C04D18">
        <w:rPr>
          <w:rFonts w:hint="eastAsia"/>
          <w:color w:val="auto"/>
          <w:sz w:val="24"/>
          <w:szCs w:val="24"/>
        </w:rPr>
        <w:t xml:space="preserve"> от 18.03.2025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="00C04D18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C04D18">
        <w:rPr>
          <w:color w:val="auto"/>
          <w:sz w:val="24"/>
          <w:szCs w:val="24"/>
        </w:rPr>
        <w:t>75</w:t>
      </w:r>
      <w:r w:rsidR="007825D2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</w:t>
      </w:r>
      <w:r w:rsidRPr="00BA5F2B">
        <w:rPr>
          <w:color w:val="auto"/>
          <w:sz w:val="24"/>
          <w:szCs w:val="24"/>
        </w:rPr>
        <w:t xml:space="preserve">ило в законную силу </w:t>
      </w:r>
      <w:r w:rsidR="00C04D18">
        <w:rPr>
          <w:color w:val="auto"/>
          <w:sz w:val="24"/>
          <w:szCs w:val="24"/>
        </w:rPr>
        <w:t>01.04</w:t>
      </w:r>
      <w:r w:rsidR="00645B20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</w:t>
      </w:r>
      <w:r w:rsidRPr="00BA5F2B">
        <w:rPr>
          <w:sz w:val="24"/>
          <w:szCs w:val="24"/>
        </w:rPr>
        <w:t>чкой учета транспортного средства;</w:t>
      </w:r>
    </w:p>
    <w:p w:rsidR="0076406C" w:rsidRPr="00BA5F2B" w:rsidP="00543064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C04D18" w:rsidR="00C04D18">
        <w:rPr>
          <w:rFonts w:hint="eastAsia"/>
          <w:color w:val="auto"/>
          <w:sz w:val="24"/>
          <w:szCs w:val="24"/>
        </w:rPr>
        <w:t xml:space="preserve"> от 18.03.2025</w:t>
      </w:r>
      <w:r w:rsidR="007825D2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</w:t>
      </w:r>
      <w:r w:rsidR="00543064">
        <w:rPr>
          <w:color w:val="auto"/>
          <w:sz w:val="24"/>
          <w:szCs w:val="24"/>
        </w:rPr>
        <w:t>7</w:t>
      </w:r>
      <w:r w:rsidR="00C04D18">
        <w:rPr>
          <w:color w:val="auto"/>
          <w:sz w:val="24"/>
          <w:szCs w:val="24"/>
        </w:rPr>
        <w:t>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C04D1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</w:t>
      </w:r>
      <w:r w:rsidRPr="00BA5F2B">
        <w:rPr>
          <w:sz w:val="24"/>
          <w:szCs w:val="24"/>
        </w:rPr>
        <w:t>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</w:t>
      </w:r>
      <w:r w:rsidRPr="00BA5F2B">
        <w:rPr>
          <w:sz w:val="24"/>
          <w:szCs w:val="24"/>
        </w:rPr>
        <w:t>твенности, в банк.</w:t>
      </w:r>
    </w:p>
    <w:p w:rsidR="00675711" w:rsidRPr="00BA5F2B" w:rsidP="0054306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C04D18">
        <w:rPr>
          <w:color w:val="auto"/>
          <w:sz w:val="24"/>
          <w:szCs w:val="24"/>
        </w:rPr>
        <w:t>02.06</w:t>
      </w:r>
      <w:r w:rsidR="00576C6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</w:t>
      </w:r>
      <w:r w:rsidR="00543064">
        <w:rPr>
          <w:color w:val="auto"/>
          <w:sz w:val="24"/>
          <w:szCs w:val="24"/>
        </w:rPr>
        <w:t>7</w:t>
      </w:r>
      <w:r w:rsidR="00C04D18">
        <w:rPr>
          <w:color w:val="auto"/>
          <w:sz w:val="24"/>
          <w:szCs w:val="24"/>
        </w:rPr>
        <w:t>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по ч. </w:t>
      </w:r>
      <w:r w:rsidRPr="00BA5F2B">
        <w:rPr>
          <w:sz w:val="24"/>
          <w:szCs w:val="24"/>
        </w:rPr>
        <w:t>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При назначении наказания мировой судья учитывает </w:t>
      </w:r>
      <w:r w:rsidRPr="00BA5F2B">
        <w:rPr>
          <w:sz w:val="24"/>
          <w:szCs w:val="24"/>
        </w:rPr>
        <w:t xml:space="preserve">характер совершенного административного правонарушения, личность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</w:t>
      </w:r>
      <w:r w:rsidRPr="00BA5F2B">
        <w:rPr>
          <w:sz w:val="24"/>
          <w:szCs w:val="24"/>
        </w:rPr>
        <w:t>ативных правонарушениях, судья не усматривает.</w:t>
      </w:r>
    </w:p>
    <w:p w:rsidR="00F53467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C04D18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sz w:val="24"/>
          <w:szCs w:val="24"/>
        </w:rPr>
        <w:t>С.Х.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 xml:space="preserve">. 23.1, 29.9, 29.10, 32.2 </w:t>
      </w:r>
      <w:r w:rsidRPr="00BA5F2B">
        <w:rPr>
          <w:sz w:val="24"/>
          <w:szCs w:val="24"/>
        </w:rPr>
        <w:t>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FC0E4B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C04D18"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 xml:space="preserve"> </w:t>
      </w:r>
      <w:r w:rsidRPr="00BA5F2B">
        <w:rPr>
          <w:rFonts w:ascii="Times New Roman" w:eastAsia="Times New Roman" w:hAnsi="Times New Roman" w:cs="Times New Roman"/>
        </w:rPr>
        <w:t>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7825D2">
        <w:rPr>
          <w:rFonts w:ascii="Times New Roman" w:eastAsia="Times New Roman" w:hAnsi="Times New Roman" w:cs="Times New Roman"/>
        </w:rPr>
        <w:t xml:space="preserve">1 </w:t>
      </w:r>
      <w:r w:rsidR="00FC0E4B">
        <w:rPr>
          <w:rFonts w:ascii="Times New Roman" w:eastAsia="Times New Roman" w:hAnsi="Times New Roman" w:cs="Times New Roman"/>
        </w:rPr>
        <w:t>5</w:t>
      </w:r>
      <w:r w:rsidR="007825D2">
        <w:rPr>
          <w:rFonts w:ascii="Times New Roman" w:eastAsia="Times New Roman" w:hAnsi="Times New Roman" w:cs="Times New Roman"/>
        </w:rPr>
        <w:t>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7825D2">
        <w:rPr>
          <w:rFonts w:ascii="Times New Roman" w:eastAsia="Times New Roman" w:hAnsi="Times New Roman" w:cs="Times New Roman"/>
        </w:rPr>
        <w:t>Одна тысяча</w:t>
      </w:r>
      <w:r w:rsidR="00576C6B">
        <w:rPr>
          <w:rFonts w:ascii="Times New Roman" w:eastAsia="Times New Roman" w:hAnsi="Times New Roman" w:cs="Times New Roman"/>
        </w:rPr>
        <w:t xml:space="preserve"> </w:t>
      </w:r>
      <w:r w:rsidR="00FC0E4B">
        <w:rPr>
          <w:rFonts w:ascii="Times New Roman" w:eastAsia="Times New Roman" w:hAnsi="Times New Roman" w:cs="Times New Roman"/>
        </w:rPr>
        <w:t>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543064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</w:t>
      </w:r>
      <w:r w:rsidRPr="00BA5F2B">
        <w:rPr>
          <w:rFonts w:ascii="Times New Roman" w:eastAsia="Times New Roman" w:hAnsi="Times New Roman" w:cs="Times New Roman"/>
        </w:rPr>
        <w:t xml:space="preserve">1056281, КПП: 860101001, наименование банка: РКЦ ХАНТЫ-МАНСИЙСК//УФК по ХМАО-Югре г. Ханты-Мансийск//УФК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543064" w:rsidR="00543064">
        <w:rPr>
          <w:rFonts w:ascii="Times New Roman" w:eastAsia="Times New Roman" w:hAnsi="Times New Roman" w:cs="Times New Roman"/>
        </w:rPr>
        <w:t>0412365400055034372520113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Административный </w:t>
      </w:r>
      <w:r w:rsidRPr="00BA5F2B">
        <w:rPr>
          <w:rFonts w:ascii="Times New Roman" w:eastAsia="Times New Roman" w:hAnsi="Times New Roman" w:cs="Times New Roman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BA5F2B">
        <w:rPr>
          <w:rFonts w:ascii="Times New Roman" w:eastAsia="Times New Roman" w:hAnsi="Times New Roman" w:cs="Times New Roman"/>
        </w:rPr>
        <w:t>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Постан</w:t>
      </w:r>
      <w:r w:rsidRPr="00BA5F2B">
        <w:rPr>
          <w:sz w:val="24"/>
          <w:szCs w:val="24"/>
        </w:rPr>
        <w:t xml:space="preserve">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>
        <w:rPr>
          <w:rFonts w:ascii="Times New Roman" w:eastAsia="Sylfaen" w:hAnsi="Times New Roman" w:cs="Times New Roman"/>
          <w:color w:val="auto"/>
        </w:rPr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85E5D"/>
    <w:rsid w:val="00186112"/>
    <w:rsid w:val="001900A1"/>
    <w:rsid w:val="001A1982"/>
    <w:rsid w:val="001B37D5"/>
    <w:rsid w:val="001C2F17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12B1B"/>
    <w:rsid w:val="003254F4"/>
    <w:rsid w:val="00335762"/>
    <w:rsid w:val="00355F93"/>
    <w:rsid w:val="00370A84"/>
    <w:rsid w:val="00381D99"/>
    <w:rsid w:val="00387293"/>
    <w:rsid w:val="003A4DA2"/>
    <w:rsid w:val="003C0FE0"/>
    <w:rsid w:val="003D4FF2"/>
    <w:rsid w:val="003F557D"/>
    <w:rsid w:val="003F59D1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A4D47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43064"/>
    <w:rsid w:val="0056126D"/>
    <w:rsid w:val="00576C6B"/>
    <w:rsid w:val="00585A19"/>
    <w:rsid w:val="005A156B"/>
    <w:rsid w:val="005A3F8F"/>
    <w:rsid w:val="005A4992"/>
    <w:rsid w:val="005E136C"/>
    <w:rsid w:val="005E6B76"/>
    <w:rsid w:val="005E7BF5"/>
    <w:rsid w:val="005F295B"/>
    <w:rsid w:val="006009E1"/>
    <w:rsid w:val="006231FC"/>
    <w:rsid w:val="0062482C"/>
    <w:rsid w:val="00630A86"/>
    <w:rsid w:val="00630B2A"/>
    <w:rsid w:val="00645B20"/>
    <w:rsid w:val="0066197E"/>
    <w:rsid w:val="00662F03"/>
    <w:rsid w:val="00663418"/>
    <w:rsid w:val="00675711"/>
    <w:rsid w:val="00681DDA"/>
    <w:rsid w:val="00695D85"/>
    <w:rsid w:val="006A223A"/>
    <w:rsid w:val="006C719A"/>
    <w:rsid w:val="006D0752"/>
    <w:rsid w:val="006F76C8"/>
    <w:rsid w:val="00714C5A"/>
    <w:rsid w:val="00721ECD"/>
    <w:rsid w:val="00732416"/>
    <w:rsid w:val="00757FC0"/>
    <w:rsid w:val="0076406C"/>
    <w:rsid w:val="007769A4"/>
    <w:rsid w:val="00781222"/>
    <w:rsid w:val="007825D2"/>
    <w:rsid w:val="0078439C"/>
    <w:rsid w:val="00786E8E"/>
    <w:rsid w:val="007B49FA"/>
    <w:rsid w:val="007B56D6"/>
    <w:rsid w:val="007C4A81"/>
    <w:rsid w:val="007D751A"/>
    <w:rsid w:val="007E23AB"/>
    <w:rsid w:val="007E2607"/>
    <w:rsid w:val="007E7246"/>
    <w:rsid w:val="008064FA"/>
    <w:rsid w:val="0082407F"/>
    <w:rsid w:val="00840BE1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9025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2FA4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04D18"/>
    <w:rsid w:val="00C13113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C1E12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C0E4B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72EAD-16F6-41D3-8D73-30A8A936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